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A" w:rsidRDefault="00622B26" w:rsidP="00622B26">
      <w:pPr>
        <w:wordWrap w:val="0"/>
        <w:jc w:val="right"/>
        <w:rPr>
          <w:rFonts w:ascii="ＭＳ 明朝" w:eastAsia="SimSun" w:hAnsi="ＭＳ 明朝"/>
          <w:lang w:eastAsia="zh-CN"/>
        </w:rPr>
      </w:pPr>
      <w:bookmarkStart w:id="0" w:name="_GoBack"/>
      <w:bookmarkEnd w:id="0"/>
      <w:r w:rsidRPr="00622B26">
        <w:rPr>
          <w:rFonts w:asciiTheme="minorEastAsia" w:eastAsiaTheme="minorEastAsia" w:hAnsiTheme="minorEastAsia" w:hint="eastAsia"/>
          <w:bdr w:val="single" w:sz="4" w:space="0" w:color="auto"/>
        </w:rPr>
        <w:t xml:space="preserve">別添　２　</w:t>
      </w:r>
    </w:p>
    <w:p w:rsidR="00622B26" w:rsidRDefault="00622B26" w:rsidP="00D1396A">
      <w:pPr>
        <w:jc w:val="right"/>
        <w:rPr>
          <w:rFonts w:ascii="ＭＳ 明朝" w:eastAsia="SimSun" w:hAnsi="ＭＳ 明朝"/>
          <w:lang w:eastAsia="zh-CN"/>
        </w:rPr>
      </w:pPr>
    </w:p>
    <w:p w:rsidR="00622B26" w:rsidRDefault="00622B26" w:rsidP="00D1396A">
      <w:pPr>
        <w:jc w:val="right"/>
        <w:rPr>
          <w:rFonts w:ascii="ＭＳ 明朝" w:eastAsia="SimSun" w:hAnsi="ＭＳ 明朝"/>
          <w:lang w:eastAsia="zh-CN"/>
        </w:rPr>
      </w:pPr>
    </w:p>
    <w:p w:rsidR="00A75590" w:rsidRDefault="00A75590" w:rsidP="004A0AC5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公益財団法人</w:t>
      </w:r>
      <w:r w:rsidR="00725C06" w:rsidRPr="00B01CD9">
        <w:rPr>
          <w:rFonts w:ascii="ＭＳ 明朝" w:hAnsi="ＭＳ 明朝" w:hint="eastAsia"/>
          <w:lang w:eastAsia="zh-CN"/>
        </w:rPr>
        <w:t>日本食品化学研究振興財団</w:t>
      </w:r>
    </w:p>
    <w:p w:rsidR="004A0AC5" w:rsidRPr="00B01CD9" w:rsidRDefault="00471067" w:rsidP="004A0AC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D0593D">
        <w:rPr>
          <w:rFonts w:ascii="ＭＳ 明朝" w:hAnsi="ＭＳ 明朝" w:hint="eastAsia"/>
        </w:rPr>
        <w:t>年度</w:t>
      </w:r>
      <w:r w:rsidR="00A75590">
        <w:rPr>
          <w:rFonts w:ascii="ＭＳ 明朝" w:hAnsi="ＭＳ 明朝" w:hint="eastAsia"/>
        </w:rPr>
        <w:t>後期シンポジウム開催等</w:t>
      </w:r>
      <w:r w:rsidR="004A0AC5" w:rsidRPr="00B01CD9">
        <w:rPr>
          <w:rFonts w:ascii="ＭＳ 明朝" w:hAnsi="ＭＳ 明朝" w:hint="eastAsia"/>
          <w:lang w:eastAsia="zh-CN"/>
        </w:rPr>
        <w:t>助成決定</w:t>
      </w:r>
      <w:r w:rsidR="00A75590">
        <w:rPr>
          <w:rFonts w:ascii="ＭＳ 明朝" w:hAnsi="ＭＳ 明朝" w:hint="eastAsia"/>
        </w:rPr>
        <w:t>について</w:t>
      </w:r>
    </w:p>
    <w:p w:rsidR="004A0AC5" w:rsidRPr="00D0593D" w:rsidRDefault="004A0AC5" w:rsidP="004A0AC5">
      <w:pPr>
        <w:rPr>
          <w:rFonts w:ascii="ＭＳ 明朝" w:hAnsi="ＭＳ 明朝"/>
          <w:lang w:eastAsia="zh-CN"/>
        </w:rPr>
      </w:pPr>
    </w:p>
    <w:p w:rsidR="004A0AC5" w:rsidRPr="00B01CD9" w:rsidRDefault="004A0AC5" w:rsidP="004A0AC5">
      <w:pPr>
        <w:rPr>
          <w:rFonts w:ascii="ＭＳ 明朝" w:hAnsi="ＭＳ 明朝"/>
        </w:rPr>
      </w:pPr>
      <w:r w:rsidRPr="00B01CD9">
        <w:rPr>
          <w:rFonts w:ascii="ＭＳ 明朝" w:hAnsi="ＭＳ 明朝" w:hint="eastAsia"/>
        </w:rPr>
        <w:t xml:space="preserve">　</w:t>
      </w:r>
      <w:r w:rsidR="001C3FDB">
        <w:rPr>
          <w:rFonts w:ascii="ＭＳ 明朝" w:hAnsi="ＭＳ 明朝" w:hint="eastAsia"/>
        </w:rPr>
        <w:t>公益財団法人</w:t>
      </w:r>
      <w:r w:rsidRPr="00B01CD9">
        <w:rPr>
          <w:rFonts w:ascii="ＭＳ 明朝" w:hAnsi="ＭＳ 明朝" w:hint="eastAsia"/>
        </w:rPr>
        <w:t>日本食品化学研究振興財団（理事長　清水　孝重）は、次のとおり</w:t>
      </w:r>
      <w:r w:rsidR="00471067">
        <w:rPr>
          <w:rFonts w:ascii="ＭＳ 明朝" w:hAnsi="ＭＳ 明朝" w:hint="eastAsia"/>
        </w:rPr>
        <w:t>令和２</w:t>
      </w:r>
      <w:r w:rsidR="00E27A41" w:rsidRPr="00B01CD9">
        <w:rPr>
          <w:rFonts w:ascii="ＭＳ 明朝" w:hAnsi="ＭＳ 明朝" w:hint="eastAsia"/>
        </w:rPr>
        <w:t>年度</w:t>
      </w:r>
      <w:r w:rsidR="00A75590">
        <w:rPr>
          <w:rFonts w:ascii="ＭＳ 明朝" w:hAnsi="ＭＳ 明朝" w:hint="eastAsia"/>
        </w:rPr>
        <w:t>後期シンポジウム開催等</w:t>
      </w:r>
      <w:r w:rsidR="005614FF">
        <w:rPr>
          <w:rFonts w:ascii="ＭＳ 明朝" w:hAnsi="ＭＳ 明朝" w:hint="eastAsia"/>
        </w:rPr>
        <w:t>助成金交付対象者を決定しましたのでお知らせします</w:t>
      </w:r>
      <w:r w:rsidRPr="00B01CD9">
        <w:rPr>
          <w:rFonts w:ascii="ＭＳ 明朝" w:hAnsi="ＭＳ 明朝" w:hint="eastAsia"/>
        </w:rPr>
        <w:t>。</w:t>
      </w:r>
    </w:p>
    <w:p w:rsidR="004014CC" w:rsidRPr="00D0593D" w:rsidRDefault="004014CC" w:rsidP="00A75590">
      <w:pPr>
        <w:rPr>
          <w:rFonts w:ascii="ＭＳ 明朝" w:hAnsi="ＭＳ 明朝"/>
        </w:rPr>
      </w:pPr>
    </w:p>
    <w:p w:rsidR="00A75590" w:rsidRDefault="00A75590" w:rsidP="00A75590">
      <w:pPr>
        <w:rPr>
          <w:rFonts w:ascii="ＭＳ 明朝" w:hAnsi="ＭＳ 明朝"/>
        </w:rPr>
      </w:pPr>
    </w:p>
    <w:p w:rsidR="004014CC" w:rsidRPr="00B01CD9" w:rsidRDefault="00471067" w:rsidP="00F141EB">
      <w:pPr>
        <w:ind w:firstLineChars="200" w:firstLine="500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5614FF">
        <w:rPr>
          <w:rFonts w:ascii="ＭＳ 明朝" w:hAnsi="ＭＳ 明朝" w:hint="eastAsia"/>
        </w:rPr>
        <w:t>年度</w:t>
      </w:r>
      <w:r w:rsidR="004014CC">
        <w:rPr>
          <w:rFonts w:ascii="ＭＳ 明朝" w:hAnsi="ＭＳ 明朝" w:hint="eastAsia"/>
        </w:rPr>
        <w:t>後期</w:t>
      </w:r>
      <w:r w:rsidR="005614FF">
        <w:rPr>
          <w:rFonts w:ascii="ＭＳ 明朝" w:hAnsi="ＭＳ 明朝" w:hint="eastAsia"/>
        </w:rPr>
        <w:t>シンポジウム開催等助成件数および</w:t>
      </w:r>
      <w:r w:rsidR="004014CC" w:rsidRPr="00B01CD9">
        <w:rPr>
          <w:rFonts w:ascii="ＭＳ 明朝" w:hAnsi="ＭＳ 明朝" w:hint="eastAsia"/>
        </w:rPr>
        <w:t>金額</w:t>
      </w:r>
    </w:p>
    <w:p w:rsidR="004014CC" w:rsidRPr="00B01CD9" w:rsidRDefault="00471067" w:rsidP="004014CC">
      <w:pPr>
        <w:ind w:firstLineChars="1200" w:firstLine="3001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D0593D">
        <w:rPr>
          <w:rFonts w:ascii="ＭＳ 明朝" w:hAnsi="ＭＳ 明朝" w:hint="eastAsia"/>
        </w:rPr>
        <w:t xml:space="preserve">件　　計　　</w:t>
      </w:r>
      <w:r>
        <w:rPr>
          <w:rFonts w:ascii="ＭＳ 明朝" w:hAnsi="ＭＳ 明朝" w:hint="eastAsia"/>
        </w:rPr>
        <w:t>７０</w:t>
      </w:r>
      <w:r w:rsidR="004014CC" w:rsidRPr="00B01CD9">
        <w:rPr>
          <w:rFonts w:ascii="ＭＳ 明朝" w:hAnsi="ＭＳ 明朝" w:hint="eastAsia"/>
        </w:rPr>
        <w:t>万円</w:t>
      </w:r>
    </w:p>
    <w:p w:rsidR="004014CC" w:rsidRPr="00B01CD9" w:rsidRDefault="004014CC" w:rsidP="004A0AC5">
      <w:pPr>
        <w:ind w:firstLineChars="1200" w:firstLine="3001"/>
        <w:rPr>
          <w:rFonts w:ascii="ＭＳ 明朝" w:hAnsi="ＭＳ 明朝"/>
        </w:rPr>
      </w:pPr>
    </w:p>
    <w:p w:rsidR="004A0AC5" w:rsidRPr="00B01CD9" w:rsidRDefault="004A0AC5" w:rsidP="004A0AC5">
      <w:pPr>
        <w:rPr>
          <w:rFonts w:ascii="ＭＳ 明朝" w:hAnsi="ＭＳ 明朝"/>
        </w:rPr>
      </w:pPr>
    </w:p>
    <w:p w:rsidR="004014CC" w:rsidRDefault="004014CC" w:rsidP="00441752">
      <w:pPr>
        <w:ind w:firstLineChars="300" w:firstLine="750"/>
        <w:rPr>
          <w:rFonts w:ascii="ＭＳ 明朝" w:hAnsi="ＭＳ 明朝"/>
        </w:rPr>
      </w:pPr>
    </w:p>
    <w:p w:rsidR="004014CC" w:rsidRDefault="005614FF" w:rsidP="00F141EB">
      <w:pPr>
        <w:ind w:firstLineChars="200" w:firstLine="500"/>
        <w:rPr>
          <w:rFonts w:ascii="ＭＳ 明朝" w:hAnsi="ＭＳ 明朝"/>
        </w:rPr>
      </w:pPr>
      <w:r>
        <w:rPr>
          <w:rFonts w:ascii="ＭＳ 明朝" w:hAnsi="ＭＳ 明朝" w:hint="eastAsia"/>
        </w:rPr>
        <w:t>助成金交付対象シンポジウム等</w:t>
      </w:r>
    </w:p>
    <w:p w:rsidR="00F141EB" w:rsidRDefault="00F141EB" w:rsidP="00F141EB">
      <w:pPr>
        <w:tabs>
          <w:tab w:val="left" w:pos="1440"/>
        </w:tabs>
        <w:ind w:firstLineChars="300" w:firstLine="750"/>
        <w:rPr>
          <w:rFonts w:ascii="ＭＳ 明朝" w:hAnsi="ＭＳ 明朝"/>
        </w:rPr>
      </w:pPr>
    </w:p>
    <w:p w:rsidR="009D766B" w:rsidRDefault="004C58E4" w:rsidP="00471067">
      <w:pPr>
        <w:tabs>
          <w:tab w:val="left" w:pos="1440"/>
        </w:tabs>
        <w:ind w:leftChars="300" w:left="12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１.</w:t>
      </w:r>
      <w:r>
        <w:rPr>
          <w:rFonts w:ascii="ＭＳ 明朝" w:hAnsi="ＭＳ 明朝"/>
        </w:rPr>
        <w:t xml:space="preserve"> </w:t>
      </w:r>
      <w:r w:rsidR="009D766B">
        <w:rPr>
          <w:rFonts w:ascii="ＭＳ 明朝" w:hAnsi="ＭＳ 明朝" w:hint="eastAsia"/>
        </w:rPr>
        <w:t>日本薬学会レギュラトリーサイエンス部会</w:t>
      </w:r>
    </w:p>
    <w:p w:rsidR="004C58E4" w:rsidRDefault="00471067" w:rsidP="009D766B">
      <w:pPr>
        <w:tabs>
          <w:tab w:val="left" w:pos="1440"/>
        </w:tabs>
        <w:ind w:leftChars="500" w:left="1251"/>
        <w:rPr>
          <w:rFonts w:ascii="ＭＳ 明朝" w:hAnsi="ＭＳ 明朝"/>
        </w:rPr>
      </w:pPr>
      <w:r>
        <w:rPr>
          <w:rFonts w:ascii="ＭＳ 明朝" w:hAnsi="ＭＳ 明朝" w:hint="eastAsia"/>
        </w:rPr>
        <w:t>第６回次世代を担う若手のためのレギュラトリーサイエンスフォーラム</w:t>
      </w:r>
    </w:p>
    <w:p w:rsidR="00B16512" w:rsidRDefault="004C58E4" w:rsidP="00471067">
      <w:pPr>
        <w:tabs>
          <w:tab w:val="left" w:pos="1440"/>
        </w:tabs>
        <w:ind w:firstLineChars="300" w:firstLine="750"/>
        <w:rPr>
          <w:rFonts w:ascii="ＭＳ 明朝" w:hAnsi="ＭＳ 明朝"/>
        </w:rPr>
      </w:pPr>
      <w:r>
        <w:rPr>
          <w:rFonts w:ascii="ＭＳ 明朝" w:hAnsi="ＭＳ 明朝" w:hint="eastAsia"/>
        </w:rPr>
        <w:t>２.</w:t>
      </w:r>
      <w:r>
        <w:rPr>
          <w:rFonts w:ascii="ＭＳ 明朝" w:hAnsi="ＭＳ 明朝"/>
        </w:rPr>
        <w:t xml:space="preserve"> </w:t>
      </w:r>
      <w:r w:rsidR="009D766B">
        <w:rPr>
          <w:rFonts w:ascii="ＭＳ 明朝" w:hAnsi="ＭＳ 明朝" w:hint="eastAsia"/>
        </w:rPr>
        <w:t xml:space="preserve">日本食品衛生学会　</w:t>
      </w:r>
      <w:r w:rsidR="00471067">
        <w:rPr>
          <w:rFonts w:ascii="ＭＳ 明朝" w:hAnsi="ＭＳ 明朝" w:hint="eastAsia"/>
        </w:rPr>
        <w:t>創立60周年記念第116回学術講演</w:t>
      </w:r>
    </w:p>
    <w:p w:rsidR="00F25088" w:rsidRPr="00F25088" w:rsidRDefault="00F25088" w:rsidP="00F25088">
      <w:pPr>
        <w:tabs>
          <w:tab w:val="left" w:pos="14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３.</w:t>
      </w:r>
      <w:r w:rsidRPr="00F25088">
        <w:rPr>
          <w:rFonts w:hint="eastAsia"/>
        </w:rPr>
        <w:t xml:space="preserve"> </w:t>
      </w:r>
      <w:r w:rsidRPr="00F25088">
        <w:rPr>
          <w:rFonts w:ascii="ＭＳ 明朝" w:hAnsi="ＭＳ 明朝" w:hint="eastAsia"/>
        </w:rPr>
        <w:t>日本食品化学学会　第3</w:t>
      </w:r>
      <w:r w:rsidR="00471067">
        <w:rPr>
          <w:rFonts w:ascii="ＭＳ 明朝" w:hAnsi="ＭＳ 明朝" w:hint="eastAsia"/>
        </w:rPr>
        <w:t>6</w:t>
      </w:r>
      <w:r w:rsidRPr="00F25088">
        <w:rPr>
          <w:rFonts w:ascii="ＭＳ 明朝" w:hAnsi="ＭＳ 明朝" w:hint="eastAsia"/>
        </w:rPr>
        <w:t>回食品化学シンポジウム</w:t>
      </w:r>
    </w:p>
    <w:p w:rsidR="00F25088" w:rsidRDefault="00471067" w:rsidP="00F25088">
      <w:pPr>
        <w:tabs>
          <w:tab w:val="left" w:pos="1440"/>
        </w:tabs>
        <w:ind w:firstLineChars="500" w:firstLine="1251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F25088" w:rsidRPr="00F25088">
        <w:rPr>
          <w:rFonts w:ascii="ＭＳ 明朝" w:hAnsi="ＭＳ 明朝" w:hint="eastAsia"/>
        </w:rPr>
        <w:t>食品</w:t>
      </w:r>
      <w:r>
        <w:rPr>
          <w:rFonts w:ascii="ＭＳ 明朝" w:hAnsi="ＭＳ 明朝" w:hint="eastAsia"/>
        </w:rPr>
        <w:t>行政の動向と機能性表示食品を無取り巻く環境」</w:t>
      </w:r>
    </w:p>
    <w:sectPr w:rsidR="00F25088" w:rsidSect="00170F7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E2" w:rsidRDefault="004E49E2">
      <w:r>
        <w:separator/>
      </w:r>
    </w:p>
  </w:endnote>
  <w:endnote w:type="continuationSeparator" w:id="0">
    <w:p w:rsidR="004E49E2" w:rsidRDefault="004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E2" w:rsidRDefault="004E49E2">
      <w:r>
        <w:separator/>
      </w:r>
    </w:p>
  </w:footnote>
  <w:footnote w:type="continuationSeparator" w:id="0">
    <w:p w:rsidR="004E49E2" w:rsidRDefault="004E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6F" w:rsidRPr="006A064D" w:rsidRDefault="00F4046F">
    <w:pPr>
      <w:pStyle w:val="a8"/>
      <w:rPr>
        <w:color w:val="FF0000"/>
      </w:rPr>
    </w:pPr>
  </w:p>
  <w:p w:rsidR="00F4046F" w:rsidRPr="006A064D" w:rsidRDefault="009375E1" w:rsidP="009375E1">
    <w:pPr>
      <w:pStyle w:val="a8"/>
      <w:tabs>
        <w:tab w:val="left" w:pos="705"/>
      </w:tabs>
      <w:jc w:val="left"/>
      <w:rPr>
        <w:color w:val="FF0000"/>
        <w:sz w:val="40"/>
        <w:szCs w:val="40"/>
      </w:rPr>
    </w:pPr>
    <w:r>
      <w:rPr>
        <w:color w:val="FF0000"/>
        <w:sz w:val="40"/>
        <w:szCs w:val="40"/>
      </w:rPr>
      <w:tab/>
    </w:r>
    <w:r>
      <w:rPr>
        <w:color w:val="FF0000"/>
        <w:sz w:val="40"/>
        <w:szCs w:val="40"/>
      </w:rPr>
      <w:tab/>
    </w:r>
    <w:r>
      <w:rPr>
        <w:color w:val="FF00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9BF"/>
    <w:multiLevelType w:val="hybridMultilevel"/>
    <w:tmpl w:val="9DFA057A"/>
    <w:lvl w:ilvl="0" w:tplc="987E90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10842"/>
    <w:multiLevelType w:val="hybridMultilevel"/>
    <w:tmpl w:val="7B3052FE"/>
    <w:lvl w:ilvl="0" w:tplc="0786EBAA">
      <w:start w:val="1"/>
      <w:numFmt w:val="decimalFullWidth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7E7046"/>
    <w:multiLevelType w:val="hybridMultilevel"/>
    <w:tmpl w:val="EE3C1074"/>
    <w:lvl w:ilvl="0" w:tplc="8916AF98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1AA67C14"/>
    <w:multiLevelType w:val="hybridMultilevel"/>
    <w:tmpl w:val="C63A2FFA"/>
    <w:lvl w:ilvl="0" w:tplc="AAD4299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D93201"/>
    <w:multiLevelType w:val="hybridMultilevel"/>
    <w:tmpl w:val="7242E04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FCF87DE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6DC1EBE"/>
    <w:multiLevelType w:val="hybridMultilevel"/>
    <w:tmpl w:val="E248A21C"/>
    <w:lvl w:ilvl="0" w:tplc="046050C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8B3478C"/>
    <w:multiLevelType w:val="hybridMultilevel"/>
    <w:tmpl w:val="1F0C6EEA"/>
    <w:lvl w:ilvl="0" w:tplc="CABC40E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9E008C"/>
    <w:multiLevelType w:val="hybridMultilevel"/>
    <w:tmpl w:val="2148265A"/>
    <w:lvl w:ilvl="0" w:tplc="F8F8D61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1"/>
    <w:rsid w:val="000136C6"/>
    <w:rsid w:val="00055C0F"/>
    <w:rsid w:val="00081C4D"/>
    <w:rsid w:val="00170F73"/>
    <w:rsid w:val="00181820"/>
    <w:rsid w:val="001C3FDB"/>
    <w:rsid w:val="00206DCB"/>
    <w:rsid w:val="002B7F77"/>
    <w:rsid w:val="002D1BF8"/>
    <w:rsid w:val="002F0176"/>
    <w:rsid w:val="0036745F"/>
    <w:rsid w:val="003F664B"/>
    <w:rsid w:val="004014CC"/>
    <w:rsid w:val="00441752"/>
    <w:rsid w:val="00467A38"/>
    <w:rsid w:val="00471067"/>
    <w:rsid w:val="004A0AC5"/>
    <w:rsid w:val="004A5572"/>
    <w:rsid w:val="004C58E4"/>
    <w:rsid w:val="004E49E2"/>
    <w:rsid w:val="0053789F"/>
    <w:rsid w:val="005463C4"/>
    <w:rsid w:val="005614FF"/>
    <w:rsid w:val="005622A7"/>
    <w:rsid w:val="00592538"/>
    <w:rsid w:val="005B0FD9"/>
    <w:rsid w:val="006000CA"/>
    <w:rsid w:val="006141F6"/>
    <w:rsid w:val="00622B26"/>
    <w:rsid w:val="006314EA"/>
    <w:rsid w:val="00642913"/>
    <w:rsid w:val="00650BA6"/>
    <w:rsid w:val="00652A7C"/>
    <w:rsid w:val="006A064D"/>
    <w:rsid w:val="006E5AEA"/>
    <w:rsid w:val="00723266"/>
    <w:rsid w:val="00725C06"/>
    <w:rsid w:val="007C3AD4"/>
    <w:rsid w:val="007E53D1"/>
    <w:rsid w:val="007F0291"/>
    <w:rsid w:val="007F6844"/>
    <w:rsid w:val="00803374"/>
    <w:rsid w:val="00842011"/>
    <w:rsid w:val="00856152"/>
    <w:rsid w:val="00892398"/>
    <w:rsid w:val="0092286E"/>
    <w:rsid w:val="009375E1"/>
    <w:rsid w:val="0099213B"/>
    <w:rsid w:val="009D766B"/>
    <w:rsid w:val="009E5F84"/>
    <w:rsid w:val="009F038E"/>
    <w:rsid w:val="009F563A"/>
    <w:rsid w:val="00A20CCC"/>
    <w:rsid w:val="00A27153"/>
    <w:rsid w:val="00A62646"/>
    <w:rsid w:val="00A75590"/>
    <w:rsid w:val="00A9169D"/>
    <w:rsid w:val="00AB4082"/>
    <w:rsid w:val="00AF608C"/>
    <w:rsid w:val="00B01CD9"/>
    <w:rsid w:val="00B16512"/>
    <w:rsid w:val="00B230C7"/>
    <w:rsid w:val="00B3591E"/>
    <w:rsid w:val="00B47EFD"/>
    <w:rsid w:val="00BA58D3"/>
    <w:rsid w:val="00BB74E3"/>
    <w:rsid w:val="00BC6B25"/>
    <w:rsid w:val="00BE500D"/>
    <w:rsid w:val="00C42F21"/>
    <w:rsid w:val="00C778BD"/>
    <w:rsid w:val="00CB0E3A"/>
    <w:rsid w:val="00D0593D"/>
    <w:rsid w:val="00D1396A"/>
    <w:rsid w:val="00D335A6"/>
    <w:rsid w:val="00D34916"/>
    <w:rsid w:val="00D6722B"/>
    <w:rsid w:val="00D728D1"/>
    <w:rsid w:val="00D82414"/>
    <w:rsid w:val="00DA481F"/>
    <w:rsid w:val="00DD0720"/>
    <w:rsid w:val="00DF67F1"/>
    <w:rsid w:val="00E029CE"/>
    <w:rsid w:val="00E27A41"/>
    <w:rsid w:val="00E40D8D"/>
    <w:rsid w:val="00E540F5"/>
    <w:rsid w:val="00E76645"/>
    <w:rsid w:val="00E81F9D"/>
    <w:rsid w:val="00EB6B2B"/>
    <w:rsid w:val="00EC76B7"/>
    <w:rsid w:val="00F10B4E"/>
    <w:rsid w:val="00F113D8"/>
    <w:rsid w:val="00F141EB"/>
    <w:rsid w:val="00F25088"/>
    <w:rsid w:val="00F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4AFCD-12C6-4422-8DDF-FC592C4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pPr>
      <w:ind w:leftChars="138" w:left="138" w:hangingChars="309" w:hanging="649"/>
    </w:pPr>
    <w:rPr>
      <w:sz w:val="21"/>
    </w:rPr>
  </w:style>
  <w:style w:type="paragraph" w:styleId="a7">
    <w:name w:val="Body Text"/>
    <w:basedOn w:val="a"/>
    <w:rPr>
      <w:rFonts w:ascii="Courier New" w:hAnsi="Courier New"/>
      <w:szCs w:val="20"/>
    </w:rPr>
  </w:style>
  <w:style w:type="paragraph" w:styleId="2">
    <w:name w:val="Body Text 2"/>
    <w:basedOn w:val="a"/>
    <w:rPr>
      <w:rFonts w:ascii="Courier New" w:hAnsi="Courier New"/>
      <w:sz w:val="22"/>
      <w:szCs w:val="20"/>
    </w:rPr>
  </w:style>
  <w:style w:type="paragraph" w:styleId="a8">
    <w:name w:val="header"/>
    <w:basedOn w:val="a"/>
    <w:link w:val="a9"/>
    <w:uiPriority w:val="99"/>
    <w:rsid w:val="00E540F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54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046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三栄源食品化学研究振興財団助成決定</vt:lpstr>
      <vt:lpstr>三栄源食品化学研究振興財団助成決定</vt:lpstr>
    </vt:vector>
  </TitlesOfParts>
  <Company>システム部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三栄源食品化学研究振興財団助成決定</dc:title>
  <dc:subject/>
  <dc:creator>三栄源食品化学研究振興財団</dc:creator>
  <cp:keywords/>
  <dc:description/>
  <cp:lastModifiedBy>ZAIDANKOJO</cp:lastModifiedBy>
  <cp:revision>2</cp:revision>
  <cp:lastPrinted>2009-03-17T05:59:00Z</cp:lastPrinted>
  <dcterms:created xsi:type="dcterms:W3CDTF">2020-09-29T05:35:00Z</dcterms:created>
  <dcterms:modified xsi:type="dcterms:W3CDTF">2020-09-29T05:35:00Z</dcterms:modified>
</cp:coreProperties>
</file>